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61" w:rsidRDefault="00AD0826" w:rsidP="007F2307">
      <w:pPr>
        <w:jc w:val="center"/>
        <w:rPr>
          <w:b/>
        </w:rPr>
      </w:pPr>
      <w:r>
        <w:rPr>
          <w:b/>
        </w:rPr>
        <w:t>Operations Council</w:t>
      </w:r>
    </w:p>
    <w:p w:rsidR="004A6ED8" w:rsidRPr="0036080B" w:rsidRDefault="00AD0826" w:rsidP="004A6ED8">
      <w:pPr>
        <w:jc w:val="center"/>
        <w:rPr>
          <w:b/>
          <w:u w:val="single"/>
        </w:rPr>
      </w:pPr>
      <w:r w:rsidRPr="0036080B">
        <w:rPr>
          <w:b/>
          <w:u w:val="single"/>
        </w:rPr>
        <w:t>Minutes</w:t>
      </w:r>
    </w:p>
    <w:p w:rsidR="004A6ED8" w:rsidRDefault="004A6ED8" w:rsidP="00EC55C9">
      <w:pPr>
        <w:jc w:val="center"/>
        <w:rPr>
          <w:b/>
        </w:rPr>
      </w:pPr>
      <w:r>
        <w:rPr>
          <w:b/>
        </w:rPr>
        <w:t xml:space="preserve">Date: </w:t>
      </w:r>
      <w:r w:rsidR="00815E69">
        <w:rPr>
          <w:b/>
        </w:rPr>
        <w:t xml:space="preserve">  </w:t>
      </w:r>
      <w:r w:rsidR="008A3B81">
        <w:rPr>
          <w:b/>
        </w:rPr>
        <w:t>3</w:t>
      </w:r>
      <w:r w:rsidR="00395F1B">
        <w:rPr>
          <w:b/>
        </w:rPr>
        <w:t>/</w:t>
      </w:r>
      <w:r w:rsidR="00960835">
        <w:rPr>
          <w:b/>
        </w:rPr>
        <w:t>25</w:t>
      </w:r>
      <w:r w:rsidR="00395F1B">
        <w:rPr>
          <w:b/>
        </w:rPr>
        <w:t>/13</w:t>
      </w:r>
      <w:r w:rsidR="008E61D1">
        <w:rPr>
          <w:b/>
        </w:rPr>
        <w:t>, 9:00 a.m., #AA-216</w:t>
      </w:r>
    </w:p>
    <w:p w:rsidR="00B8658D" w:rsidRDefault="00B8658D" w:rsidP="00AE2267">
      <w:pPr>
        <w:ind w:left="1440" w:hanging="1080"/>
        <w:rPr>
          <w:b/>
        </w:rPr>
      </w:pPr>
    </w:p>
    <w:p w:rsidR="00AE2267" w:rsidRDefault="00AE2267" w:rsidP="00AE2267">
      <w:pPr>
        <w:ind w:left="1440" w:hanging="1080"/>
        <w:rPr>
          <w:b/>
        </w:rPr>
      </w:pPr>
      <w:r>
        <w:rPr>
          <w:b/>
        </w:rPr>
        <w:t>PRESENT:</w:t>
      </w:r>
      <w:r>
        <w:rPr>
          <w:b/>
        </w:rPr>
        <w:tab/>
      </w:r>
      <w:r w:rsidR="009A0123">
        <w:rPr>
          <w:b/>
        </w:rPr>
        <w:t xml:space="preserve">Donna Floyd (Chair), </w:t>
      </w:r>
      <w:r>
        <w:rPr>
          <w:b/>
        </w:rPr>
        <w:t>James Eyestone</w:t>
      </w:r>
      <w:r w:rsidR="00395F1B">
        <w:rPr>
          <w:b/>
        </w:rPr>
        <w:t xml:space="preserve">, </w:t>
      </w:r>
      <w:r w:rsidR="00AF606C">
        <w:rPr>
          <w:b/>
        </w:rPr>
        <w:t xml:space="preserve">Vicki Ferguson, Bruce King, </w:t>
      </w:r>
      <w:r w:rsidR="00C7111E">
        <w:rPr>
          <w:b/>
        </w:rPr>
        <w:t xml:space="preserve">Susan Lee, </w:t>
      </w:r>
      <w:r w:rsidR="00825607">
        <w:rPr>
          <w:b/>
        </w:rPr>
        <w:t>Jose Oliveira</w:t>
      </w:r>
      <w:r w:rsidR="00774CE7">
        <w:rPr>
          <w:b/>
        </w:rPr>
        <w:t>, Darlene</w:t>
      </w:r>
      <w:r w:rsidR="00395F1B">
        <w:rPr>
          <w:b/>
        </w:rPr>
        <w:t xml:space="preserve"> Poe</w:t>
      </w:r>
      <w:r w:rsidR="00303223">
        <w:rPr>
          <w:b/>
        </w:rPr>
        <w:t xml:space="preserve">, </w:t>
      </w:r>
      <w:r w:rsidR="00AF606C">
        <w:rPr>
          <w:b/>
        </w:rPr>
        <w:t>Wayne Organ</w:t>
      </w:r>
    </w:p>
    <w:p w:rsidR="00825607" w:rsidRDefault="00825607" w:rsidP="00AE2267">
      <w:pPr>
        <w:ind w:left="1440" w:hanging="1080"/>
        <w:rPr>
          <w:b/>
        </w:rPr>
      </w:pPr>
    </w:p>
    <w:p w:rsidR="00825607" w:rsidRDefault="00825607" w:rsidP="00AE2267">
      <w:pPr>
        <w:ind w:left="1440" w:hanging="1080"/>
        <w:rPr>
          <w:b/>
        </w:rPr>
      </w:pPr>
      <w:r>
        <w:rPr>
          <w:b/>
        </w:rPr>
        <w:t>ABSENT:</w:t>
      </w:r>
      <w:r>
        <w:rPr>
          <w:b/>
        </w:rPr>
        <w:tab/>
      </w:r>
      <w:r w:rsidR="00AF35EC">
        <w:rPr>
          <w:b/>
        </w:rPr>
        <w:t>Lilly Harper</w:t>
      </w:r>
      <w:r w:rsidR="00AF606C">
        <w:rPr>
          <w:b/>
        </w:rPr>
        <w:t xml:space="preserve"> </w:t>
      </w:r>
    </w:p>
    <w:p w:rsidR="004A6ED8" w:rsidRPr="00B9769C" w:rsidRDefault="00AE2267" w:rsidP="00050321">
      <w:pPr>
        <w:ind w:left="0"/>
        <w:rPr>
          <w:i/>
        </w:rPr>
      </w:pPr>
      <w:r>
        <w:rPr>
          <w:b/>
        </w:rPr>
        <w:t xml:space="preserve"> </w:t>
      </w:r>
    </w:p>
    <w:tbl>
      <w:tblPr>
        <w:tblW w:w="964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5735"/>
        <w:gridCol w:w="2160"/>
      </w:tblGrid>
      <w:tr w:rsidR="004A6ED8" w:rsidRPr="00FA0C75" w:rsidTr="00B8658D">
        <w:tc>
          <w:tcPr>
            <w:tcW w:w="1753" w:type="dxa"/>
          </w:tcPr>
          <w:p w:rsidR="004A6ED8" w:rsidRPr="00FA0C75" w:rsidRDefault="004A6ED8" w:rsidP="00CE0534">
            <w:pPr>
              <w:ind w:left="0"/>
              <w:jc w:val="center"/>
              <w:rPr>
                <w:b/>
              </w:rPr>
            </w:pPr>
            <w:r w:rsidRPr="00FA0C75">
              <w:rPr>
                <w:b/>
              </w:rPr>
              <w:t>Topic</w:t>
            </w:r>
          </w:p>
        </w:tc>
        <w:tc>
          <w:tcPr>
            <w:tcW w:w="5735" w:type="dxa"/>
          </w:tcPr>
          <w:p w:rsidR="004A6ED8" w:rsidRPr="00FA0C75" w:rsidRDefault="004A6ED8" w:rsidP="00CE0534">
            <w:pPr>
              <w:ind w:left="0"/>
              <w:jc w:val="center"/>
              <w:rPr>
                <w:b/>
              </w:rPr>
            </w:pPr>
            <w:r w:rsidRPr="00FA0C75">
              <w:rPr>
                <w:b/>
              </w:rPr>
              <w:t>Discussion</w:t>
            </w:r>
            <w:bookmarkStart w:id="0" w:name="_GoBack"/>
            <w:bookmarkEnd w:id="0"/>
          </w:p>
        </w:tc>
        <w:tc>
          <w:tcPr>
            <w:tcW w:w="2160" w:type="dxa"/>
          </w:tcPr>
          <w:p w:rsidR="004A6ED8" w:rsidRPr="00FA0C75" w:rsidRDefault="004A6ED8" w:rsidP="00CE0534">
            <w:pPr>
              <w:ind w:left="0"/>
              <w:jc w:val="center"/>
              <w:rPr>
                <w:b/>
              </w:rPr>
            </w:pPr>
            <w:r w:rsidRPr="00FA0C75">
              <w:rPr>
                <w:b/>
              </w:rPr>
              <w:t>Follow-Up</w:t>
            </w:r>
          </w:p>
        </w:tc>
      </w:tr>
      <w:tr w:rsidR="004A6ED8" w:rsidRPr="00FA0C75" w:rsidTr="00B8658D">
        <w:trPr>
          <w:cantSplit/>
          <w:trHeight w:val="620"/>
        </w:trPr>
        <w:tc>
          <w:tcPr>
            <w:tcW w:w="1753" w:type="dxa"/>
          </w:tcPr>
          <w:p w:rsidR="00FC2D39" w:rsidRPr="004A6ED8" w:rsidRDefault="0068645F" w:rsidP="00AD296B">
            <w:pPr>
              <w:ind w:left="0"/>
              <w:rPr>
                <w:sz w:val="20"/>
              </w:rPr>
            </w:pPr>
            <w:r>
              <w:rPr>
                <w:sz w:val="20"/>
              </w:rPr>
              <w:t>Exit Checklists</w:t>
            </w:r>
            <w:r w:rsidR="009A0123">
              <w:rPr>
                <w:sz w:val="20"/>
              </w:rPr>
              <w:t xml:space="preserve"> </w:t>
            </w:r>
            <w:r w:rsidR="00416702">
              <w:rPr>
                <w:sz w:val="20"/>
              </w:rPr>
              <w:t>Update</w:t>
            </w:r>
          </w:p>
        </w:tc>
        <w:tc>
          <w:tcPr>
            <w:tcW w:w="5735" w:type="dxa"/>
          </w:tcPr>
          <w:p w:rsidR="00FD0133" w:rsidRPr="0068645F" w:rsidRDefault="0068645F" w:rsidP="0068645F">
            <w:pPr>
              <w:pStyle w:val="ListParagraph"/>
              <w:numPr>
                <w:ilvl w:val="0"/>
                <w:numId w:val="9"/>
              </w:numPr>
              <w:ind w:left="407"/>
              <w:rPr>
                <w:sz w:val="20"/>
                <w:szCs w:val="20"/>
              </w:rPr>
            </w:pPr>
            <w:r>
              <w:rPr>
                <w:sz w:val="20"/>
                <w:szCs w:val="20"/>
              </w:rPr>
              <w:t>Donna reported that she met with Lilly Harper and Joy Steinecke and they’re making changes to the exit checklists.  It will be reviewed again when they’re completed.</w:t>
            </w:r>
          </w:p>
        </w:tc>
        <w:tc>
          <w:tcPr>
            <w:tcW w:w="2160" w:type="dxa"/>
          </w:tcPr>
          <w:p w:rsidR="0000405E" w:rsidRPr="008C3391" w:rsidRDefault="0000405E" w:rsidP="0068645F">
            <w:pPr>
              <w:tabs>
                <w:tab w:val="left" w:pos="0"/>
              </w:tabs>
              <w:ind w:left="342"/>
              <w:rPr>
                <w:sz w:val="20"/>
                <w:szCs w:val="20"/>
              </w:rPr>
            </w:pPr>
          </w:p>
        </w:tc>
      </w:tr>
      <w:tr w:rsidR="0043471F" w:rsidRPr="00FA0C75" w:rsidTr="00B8658D">
        <w:trPr>
          <w:cantSplit/>
          <w:trHeight w:val="620"/>
        </w:trPr>
        <w:tc>
          <w:tcPr>
            <w:tcW w:w="1753" w:type="dxa"/>
          </w:tcPr>
          <w:p w:rsidR="0043471F" w:rsidRDefault="0043471F" w:rsidP="00AD296B">
            <w:pPr>
              <w:ind w:left="0"/>
              <w:rPr>
                <w:sz w:val="20"/>
              </w:rPr>
            </w:pPr>
            <w:r>
              <w:rPr>
                <w:sz w:val="20"/>
              </w:rPr>
              <w:t>Bicycle Locker Policy</w:t>
            </w:r>
          </w:p>
        </w:tc>
        <w:tc>
          <w:tcPr>
            <w:tcW w:w="5735" w:type="dxa"/>
          </w:tcPr>
          <w:p w:rsidR="0043471F" w:rsidRDefault="00416702" w:rsidP="004A0EDA">
            <w:pPr>
              <w:pStyle w:val="ListParagraph"/>
              <w:numPr>
                <w:ilvl w:val="0"/>
                <w:numId w:val="9"/>
              </w:numPr>
              <w:ind w:left="407"/>
              <w:rPr>
                <w:sz w:val="20"/>
                <w:szCs w:val="20"/>
              </w:rPr>
            </w:pPr>
            <w:r>
              <w:rPr>
                <w:sz w:val="20"/>
                <w:szCs w:val="20"/>
              </w:rPr>
              <w:t xml:space="preserve">Donna took the Bicycle Locker Policy </w:t>
            </w:r>
            <w:r w:rsidR="004A0EDA">
              <w:rPr>
                <w:sz w:val="20"/>
                <w:szCs w:val="20"/>
              </w:rPr>
              <w:t xml:space="preserve">that was approved at the 3/11/13 meeting to President’s Cabinet.  President’s Cabinet recommended that we include the location of the lockers.  It was also noted that it’s more of a procedure, and a policy statement is needed.  Mary Healy made these changes to the procedure, and drafted a brief policy statement.  James didn’t agree with </w:t>
            </w:r>
            <w:r w:rsidR="00A034AA">
              <w:rPr>
                <w:sz w:val="20"/>
                <w:szCs w:val="20"/>
              </w:rPr>
              <w:t>includ</w:t>
            </w:r>
            <w:r w:rsidR="004A0EDA">
              <w:rPr>
                <w:sz w:val="20"/>
                <w:szCs w:val="20"/>
              </w:rPr>
              <w:t>ing the locations of the lockers because the locations could change.  Some felt a minor change wouldn’t have to go through all the channels.  Others felt stating the locations is too specific.  James added that years from now, no one will remember to update the policy</w:t>
            </w:r>
            <w:r w:rsidR="006215DA">
              <w:rPr>
                <w:sz w:val="20"/>
                <w:szCs w:val="20"/>
              </w:rPr>
              <w:t xml:space="preserve"> if the locations change</w:t>
            </w:r>
            <w:r w:rsidR="004A0EDA">
              <w:rPr>
                <w:sz w:val="20"/>
                <w:szCs w:val="20"/>
              </w:rPr>
              <w:t>.  It’s possible to get more bicycle lockers free of charge.  It was also recommended that Police Services’ phone number be removed.</w:t>
            </w:r>
          </w:p>
          <w:p w:rsidR="00C407AB" w:rsidRDefault="00C407AB" w:rsidP="004A0EDA">
            <w:pPr>
              <w:pStyle w:val="ListParagraph"/>
              <w:numPr>
                <w:ilvl w:val="0"/>
                <w:numId w:val="9"/>
              </w:numPr>
              <w:ind w:left="407"/>
              <w:rPr>
                <w:sz w:val="20"/>
                <w:szCs w:val="20"/>
              </w:rPr>
            </w:pPr>
            <w:r>
              <w:rPr>
                <w:sz w:val="20"/>
                <w:szCs w:val="20"/>
              </w:rPr>
              <w:t>The policy will read:  “The college will provide appropriate procedures for the rental of bicycle lockers on campus.  The procedure for renting a bicycle locker is attached to this policy.”</w:t>
            </w:r>
          </w:p>
          <w:p w:rsidR="00C407AB" w:rsidRDefault="00C407AB" w:rsidP="004A0EDA">
            <w:pPr>
              <w:pStyle w:val="ListParagraph"/>
              <w:numPr>
                <w:ilvl w:val="0"/>
                <w:numId w:val="9"/>
              </w:numPr>
              <w:ind w:left="407"/>
              <w:rPr>
                <w:sz w:val="20"/>
                <w:szCs w:val="20"/>
              </w:rPr>
            </w:pPr>
            <w:r>
              <w:rPr>
                <w:sz w:val="20"/>
                <w:szCs w:val="20"/>
              </w:rPr>
              <w:t>Number 2 will be removed from the procedure (locations) and Police Services’ phone number will be removed from Number 3.</w:t>
            </w:r>
          </w:p>
          <w:p w:rsidR="00B1515D" w:rsidRPr="00B1515D" w:rsidRDefault="00A70B91" w:rsidP="00B1515D">
            <w:pPr>
              <w:pStyle w:val="ListParagraph"/>
              <w:numPr>
                <w:ilvl w:val="0"/>
                <w:numId w:val="9"/>
              </w:numPr>
              <w:ind w:left="407"/>
              <w:rPr>
                <w:sz w:val="20"/>
                <w:szCs w:val="20"/>
              </w:rPr>
            </w:pPr>
            <w:r>
              <w:rPr>
                <w:sz w:val="20"/>
                <w:szCs w:val="20"/>
              </w:rPr>
              <w:t>Vicki mentioned that there are many things in the college catalog that aren’t in the college procedures handbook.</w:t>
            </w:r>
          </w:p>
        </w:tc>
        <w:tc>
          <w:tcPr>
            <w:tcW w:w="2160" w:type="dxa"/>
          </w:tcPr>
          <w:p w:rsidR="0043471F" w:rsidRDefault="00612E6F" w:rsidP="00F8003E">
            <w:pPr>
              <w:numPr>
                <w:ilvl w:val="0"/>
                <w:numId w:val="9"/>
              </w:numPr>
              <w:tabs>
                <w:tab w:val="left" w:pos="0"/>
              </w:tabs>
              <w:ind w:left="342"/>
              <w:rPr>
                <w:sz w:val="20"/>
                <w:szCs w:val="20"/>
              </w:rPr>
            </w:pPr>
            <w:r>
              <w:rPr>
                <w:sz w:val="20"/>
                <w:szCs w:val="20"/>
              </w:rPr>
              <w:t xml:space="preserve">Mary Healy will make the changes to the policy </w:t>
            </w:r>
            <w:r w:rsidR="004A0EDA">
              <w:rPr>
                <w:sz w:val="20"/>
                <w:szCs w:val="20"/>
              </w:rPr>
              <w:t xml:space="preserve">and procedure </w:t>
            </w:r>
            <w:r>
              <w:rPr>
                <w:sz w:val="20"/>
                <w:szCs w:val="20"/>
              </w:rPr>
              <w:t>and send to Operations Council.</w:t>
            </w:r>
          </w:p>
          <w:p w:rsidR="00612E6F" w:rsidRDefault="004A0EDA" w:rsidP="00F8003E">
            <w:pPr>
              <w:numPr>
                <w:ilvl w:val="0"/>
                <w:numId w:val="9"/>
              </w:numPr>
              <w:tabs>
                <w:tab w:val="left" w:pos="0"/>
              </w:tabs>
              <w:ind w:left="342"/>
              <w:rPr>
                <w:sz w:val="20"/>
                <w:szCs w:val="20"/>
              </w:rPr>
            </w:pPr>
            <w:r>
              <w:rPr>
                <w:sz w:val="20"/>
                <w:szCs w:val="20"/>
              </w:rPr>
              <w:t xml:space="preserve">If Operations Council approves it, </w:t>
            </w:r>
            <w:r w:rsidR="00612E6F">
              <w:rPr>
                <w:sz w:val="20"/>
                <w:szCs w:val="20"/>
              </w:rPr>
              <w:t xml:space="preserve">Donna will </w:t>
            </w:r>
            <w:r>
              <w:rPr>
                <w:sz w:val="20"/>
                <w:szCs w:val="20"/>
              </w:rPr>
              <w:t xml:space="preserve">again </w:t>
            </w:r>
            <w:r w:rsidR="00612E6F">
              <w:rPr>
                <w:sz w:val="20"/>
                <w:szCs w:val="20"/>
              </w:rPr>
              <w:t>take the policy to President’s Cabinet.</w:t>
            </w:r>
          </w:p>
        </w:tc>
      </w:tr>
      <w:tr w:rsidR="00B1515D" w:rsidRPr="00FA0C75" w:rsidTr="00B8658D">
        <w:trPr>
          <w:cantSplit/>
          <w:trHeight w:val="620"/>
        </w:trPr>
        <w:tc>
          <w:tcPr>
            <w:tcW w:w="1753" w:type="dxa"/>
          </w:tcPr>
          <w:p w:rsidR="00B1515D" w:rsidRDefault="00B1515D" w:rsidP="00AD296B">
            <w:pPr>
              <w:ind w:left="0"/>
              <w:rPr>
                <w:sz w:val="20"/>
              </w:rPr>
            </w:pPr>
            <w:r>
              <w:rPr>
                <w:sz w:val="20"/>
              </w:rPr>
              <w:t>Peace Month Celebration</w:t>
            </w:r>
          </w:p>
        </w:tc>
        <w:tc>
          <w:tcPr>
            <w:tcW w:w="5735" w:type="dxa"/>
          </w:tcPr>
          <w:p w:rsidR="00B1515D" w:rsidRDefault="00B1515D" w:rsidP="004A0EDA">
            <w:pPr>
              <w:pStyle w:val="ListParagraph"/>
              <w:numPr>
                <w:ilvl w:val="0"/>
                <w:numId w:val="9"/>
              </w:numPr>
              <w:ind w:left="407"/>
              <w:rPr>
                <w:sz w:val="20"/>
                <w:szCs w:val="20"/>
              </w:rPr>
            </w:pPr>
            <w:r>
              <w:rPr>
                <w:sz w:val="20"/>
                <w:szCs w:val="20"/>
              </w:rPr>
              <w:t>Peace Month is scheduled for the month of April 2013.  Events will begin on April 2.  METAS has a $3,000 grant.  Mayra Padilla, Karl Debro, Rudy Zeller, Cile Beatty, Anthony Gordon, and Amanda Eicher are the committee spearheading this.  There will be a series of workshops and other events and a big celebration on April 27.</w:t>
            </w:r>
          </w:p>
          <w:p w:rsidR="00B1515D" w:rsidRDefault="00B1515D" w:rsidP="004A0EDA">
            <w:pPr>
              <w:pStyle w:val="ListParagraph"/>
              <w:numPr>
                <w:ilvl w:val="0"/>
                <w:numId w:val="9"/>
              </w:numPr>
              <w:ind w:left="407"/>
              <w:rPr>
                <w:sz w:val="20"/>
                <w:szCs w:val="20"/>
              </w:rPr>
            </w:pPr>
            <w:r>
              <w:rPr>
                <w:sz w:val="20"/>
                <w:szCs w:val="20"/>
              </w:rPr>
              <w:t>Mayra Padilla first proposed having a graffiti art wall in the Fireside Room but Donna pointed out that the Fireside Room is used a lot by different groups.  It’s also very hard to remove graffiti on campus and a graffiti wall would be sending the wrong message.  It’s now being proposed to have a movable, collective piece of art that would be worked on Wednesday afternoons from 12:00 – 5:00 p.m.  A location needs to be found for working on the art piece</w:t>
            </w:r>
            <w:r w:rsidR="00600B22">
              <w:rPr>
                <w:sz w:val="20"/>
                <w:szCs w:val="20"/>
              </w:rPr>
              <w:t>s</w:t>
            </w:r>
            <w:r>
              <w:rPr>
                <w:sz w:val="20"/>
                <w:szCs w:val="20"/>
              </w:rPr>
              <w:t xml:space="preserve"> and for storing them.</w:t>
            </w:r>
          </w:p>
        </w:tc>
        <w:tc>
          <w:tcPr>
            <w:tcW w:w="2160" w:type="dxa"/>
          </w:tcPr>
          <w:p w:rsidR="00B1515D" w:rsidRDefault="00B1515D" w:rsidP="00CE069E">
            <w:pPr>
              <w:tabs>
                <w:tab w:val="left" w:pos="0"/>
              </w:tabs>
              <w:ind w:left="342"/>
              <w:rPr>
                <w:sz w:val="20"/>
                <w:szCs w:val="20"/>
              </w:rPr>
            </w:pPr>
          </w:p>
        </w:tc>
      </w:tr>
      <w:tr w:rsidR="00EC440E" w:rsidRPr="00FA0C75" w:rsidTr="00EC440E">
        <w:trPr>
          <w:cantSplit/>
          <w:trHeight w:val="11029"/>
        </w:trPr>
        <w:tc>
          <w:tcPr>
            <w:tcW w:w="1753" w:type="dxa"/>
          </w:tcPr>
          <w:p w:rsidR="00EC440E" w:rsidRPr="004A6ED8" w:rsidRDefault="00EC440E" w:rsidP="0047592C">
            <w:pPr>
              <w:ind w:left="0"/>
              <w:rPr>
                <w:sz w:val="20"/>
              </w:rPr>
            </w:pPr>
            <w:r>
              <w:rPr>
                <w:sz w:val="20"/>
              </w:rPr>
              <w:lastRenderedPageBreak/>
              <w:t>Peace Month Celebration (Continued)</w:t>
            </w:r>
          </w:p>
        </w:tc>
        <w:tc>
          <w:tcPr>
            <w:tcW w:w="5735" w:type="dxa"/>
          </w:tcPr>
          <w:p w:rsidR="00EC440E" w:rsidRPr="00CE4DC8" w:rsidRDefault="00EC440E" w:rsidP="005D28E4">
            <w:pPr>
              <w:pStyle w:val="ListParagraph"/>
              <w:numPr>
                <w:ilvl w:val="0"/>
                <w:numId w:val="9"/>
              </w:numPr>
              <w:ind w:left="407"/>
              <w:rPr>
                <w:sz w:val="20"/>
                <w:szCs w:val="20"/>
              </w:rPr>
            </w:pPr>
            <w:r>
              <w:rPr>
                <w:sz w:val="20"/>
                <w:szCs w:val="20"/>
              </w:rPr>
              <w:t xml:space="preserve">Donna called Mayra Padilla at this point so she could participate on speaker phone.  Mayra explained that they would like to have two 9’ X 10’ canvases for students to paint on.  The canvases would have a central image of a hand holding a peace dove.  Students could then paint remembrances of people who have died from violence in the community.  There would also be a wailing wall made of wood made in the shape of a hand.  People could come and add to  </w:t>
            </w:r>
          </w:p>
          <w:p w:rsidR="00EC440E" w:rsidRDefault="00EC440E" w:rsidP="005C6444">
            <w:pPr>
              <w:pStyle w:val="ListParagraph"/>
              <w:ind w:left="407"/>
              <w:rPr>
                <w:sz w:val="20"/>
                <w:szCs w:val="20"/>
              </w:rPr>
            </w:pPr>
            <w:r>
              <w:rPr>
                <w:sz w:val="20"/>
                <w:szCs w:val="20"/>
              </w:rPr>
              <w:t xml:space="preserve">the </w:t>
            </w:r>
            <w:r w:rsidR="00423CA0">
              <w:rPr>
                <w:sz w:val="20"/>
                <w:szCs w:val="20"/>
              </w:rPr>
              <w:t>artwork</w:t>
            </w:r>
            <w:r>
              <w:rPr>
                <w:sz w:val="20"/>
                <w:szCs w:val="20"/>
              </w:rPr>
              <w:t xml:space="preserve"> and have a conversation about it.  The art dept. has some space and perhaps the ASU would be places to store the artwork after hours.  Anthony Gordon and Amanda Eicher would be covering the hours the art pieces are being displayed.  </w:t>
            </w:r>
          </w:p>
          <w:p w:rsidR="00EC440E" w:rsidRDefault="00EC440E" w:rsidP="00A30145">
            <w:pPr>
              <w:pStyle w:val="ListParagraph"/>
              <w:numPr>
                <w:ilvl w:val="0"/>
                <w:numId w:val="17"/>
              </w:numPr>
              <w:tabs>
                <w:tab w:val="left" w:pos="407"/>
              </w:tabs>
              <w:ind w:left="407"/>
              <w:rPr>
                <w:sz w:val="20"/>
                <w:szCs w:val="20"/>
              </w:rPr>
            </w:pPr>
            <w:r>
              <w:rPr>
                <w:sz w:val="20"/>
                <w:szCs w:val="20"/>
              </w:rPr>
              <w:t>After the artwork is completed, a location is needed to hang it.  Mayra suggested next to the fireplace in the library or in the art area.  The committee would be sure to get the permission of the departments before hanging the artwork in any area.  Ideally, they would like the artwork to be moved to various areas on campus.  Darlene wanted reassurance that the custodial staff wouldn’t be responsible for moving the artwork.  Mayra said Amanda and Anthony would probably move the artwork.  Mayra has space in the loft in the PS-Bldg. that could also be used to store the artwork.</w:t>
            </w:r>
          </w:p>
          <w:p w:rsidR="00EC440E" w:rsidRDefault="00EC440E" w:rsidP="00A30145">
            <w:pPr>
              <w:pStyle w:val="ListParagraph"/>
              <w:numPr>
                <w:ilvl w:val="0"/>
                <w:numId w:val="17"/>
              </w:numPr>
              <w:tabs>
                <w:tab w:val="left" w:pos="407"/>
              </w:tabs>
              <w:ind w:left="407"/>
              <w:rPr>
                <w:sz w:val="20"/>
                <w:szCs w:val="20"/>
              </w:rPr>
            </w:pPr>
            <w:r>
              <w:rPr>
                <w:sz w:val="20"/>
                <w:szCs w:val="20"/>
              </w:rPr>
              <w:t xml:space="preserve">Ideally, the quad area would be the spot to display the artwork and let people work on it on Wednesday afternoons. They would make sure there’s no spillage. If not the quad, another area would have to be found.  Donna suggested the art </w:t>
            </w:r>
            <w:r w:rsidR="00C27CCA">
              <w:rPr>
                <w:sz w:val="20"/>
                <w:szCs w:val="20"/>
              </w:rPr>
              <w:t xml:space="preserve">dept. </w:t>
            </w:r>
            <w:r>
              <w:rPr>
                <w:sz w:val="20"/>
                <w:szCs w:val="20"/>
              </w:rPr>
              <w:t>area, provided the committee gets Ellen Seidler’s permission.  It would mostly be students working on the art pieces, but some community members may also be involved.  METAS students would only be able to participate after school, from 4:00 – 5:00 p.m. and METAS students may bring their friends.  There would always be a manager present when the artwork is being worked on.  The Richmond and San Pablo Police want to present during the month, so it’s possible to have them present</w:t>
            </w:r>
            <w:r w:rsidR="005117C4">
              <w:rPr>
                <w:sz w:val="20"/>
                <w:szCs w:val="20"/>
              </w:rPr>
              <w:t xml:space="preserve"> during those times</w:t>
            </w:r>
            <w:r>
              <w:rPr>
                <w:sz w:val="20"/>
                <w:szCs w:val="20"/>
              </w:rPr>
              <w:t>.</w:t>
            </w:r>
          </w:p>
          <w:p w:rsidR="00EC440E" w:rsidRPr="00CE4DC8" w:rsidRDefault="00EC440E" w:rsidP="00B86AE4">
            <w:pPr>
              <w:pStyle w:val="ListParagraph"/>
              <w:numPr>
                <w:ilvl w:val="0"/>
                <w:numId w:val="17"/>
              </w:numPr>
              <w:tabs>
                <w:tab w:val="left" w:pos="407"/>
              </w:tabs>
              <w:ind w:left="407"/>
              <w:rPr>
                <w:sz w:val="20"/>
                <w:szCs w:val="20"/>
              </w:rPr>
            </w:pPr>
            <w:r>
              <w:rPr>
                <w:sz w:val="20"/>
                <w:szCs w:val="20"/>
              </w:rPr>
              <w:t xml:space="preserve">Operations Council will not recommend the graffiti art, but agree to the movable art pieces as long as there is always a manager on duty on Wednesdays from 12:00 – 5:00 p.m.  </w:t>
            </w:r>
            <w:r w:rsidR="00B86AE4">
              <w:rPr>
                <w:sz w:val="20"/>
                <w:szCs w:val="20"/>
              </w:rPr>
              <w:t>It is recommended that t</w:t>
            </w:r>
            <w:r>
              <w:rPr>
                <w:sz w:val="20"/>
                <w:szCs w:val="20"/>
              </w:rPr>
              <w:t xml:space="preserve">he artwork </w:t>
            </w:r>
            <w:r w:rsidR="00B86AE4">
              <w:rPr>
                <w:sz w:val="20"/>
                <w:szCs w:val="20"/>
              </w:rPr>
              <w:t>be</w:t>
            </w:r>
            <w:r>
              <w:rPr>
                <w:sz w:val="20"/>
                <w:szCs w:val="20"/>
              </w:rPr>
              <w:t xml:space="preserve"> initially stored in the Art-Bldg. and the ASU area.  Mayra will get permission to move the artwork to other areas.  Custodial staff will not be responsible for moving the artwork.  The art should be worked on in the open area near the Art Bldg. and the atrium.  Storage options are the PS-Bldg. loft area, Art Bldg. and the SA-Bldg.  </w:t>
            </w:r>
          </w:p>
        </w:tc>
        <w:tc>
          <w:tcPr>
            <w:tcW w:w="2160" w:type="dxa"/>
          </w:tcPr>
          <w:p w:rsidR="00EC440E" w:rsidRDefault="00EC440E" w:rsidP="00571FDE">
            <w:pPr>
              <w:numPr>
                <w:ilvl w:val="0"/>
                <w:numId w:val="9"/>
              </w:numPr>
              <w:tabs>
                <w:tab w:val="left" w:pos="342"/>
              </w:tabs>
              <w:ind w:left="342" w:hanging="270"/>
              <w:rPr>
                <w:sz w:val="20"/>
                <w:szCs w:val="20"/>
              </w:rPr>
            </w:pPr>
            <w:r>
              <w:rPr>
                <w:sz w:val="20"/>
                <w:szCs w:val="20"/>
              </w:rPr>
              <w:t>This will be addressed at President’s Cabinet this week</w:t>
            </w:r>
            <w:r w:rsidR="009610FE">
              <w:rPr>
                <w:sz w:val="20"/>
                <w:szCs w:val="20"/>
              </w:rPr>
              <w:t xml:space="preserve"> with the stipulations noted in the last bullet</w:t>
            </w:r>
            <w:r>
              <w:rPr>
                <w:sz w:val="20"/>
                <w:szCs w:val="20"/>
              </w:rPr>
              <w:t>.</w:t>
            </w:r>
          </w:p>
          <w:p w:rsidR="00EC440E" w:rsidRPr="00D25B0F" w:rsidRDefault="00EC440E" w:rsidP="00571FDE">
            <w:pPr>
              <w:numPr>
                <w:ilvl w:val="0"/>
                <w:numId w:val="9"/>
              </w:numPr>
              <w:tabs>
                <w:tab w:val="left" w:pos="342"/>
              </w:tabs>
              <w:ind w:left="342" w:hanging="270"/>
              <w:rPr>
                <w:sz w:val="20"/>
                <w:szCs w:val="20"/>
              </w:rPr>
            </w:pPr>
            <w:r>
              <w:rPr>
                <w:sz w:val="20"/>
                <w:szCs w:val="20"/>
              </w:rPr>
              <w:t>Donna will let Mayra know what President’s Cabinet recommends.</w:t>
            </w:r>
          </w:p>
        </w:tc>
      </w:tr>
      <w:tr w:rsidR="004A6ED8" w:rsidRPr="00FA0C75" w:rsidTr="00B8658D">
        <w:trPr>
          <w:cantSplit/>
          <w:trHeight w:val="620"/>
        </w:trPr>
        <w:tc>
          <w:tcPr>
            <w:tcW w:w="1753" w:type="dxa"/>
          </w:tcPr>
          <w:p w:rsidR="002B593E" w:rsidRPr="004A6ED8" w:rsidRDefault="0075307E" w:rsidP="00AF14A3">
            <w:pPr>
              <w:ind w:left="0"/>
              <w:rPr>
                <w:sz w:val="20"/>
              </w:rPr>
            </w:pPr>
            <w:r>
              <w:rPr>
                <w:sz w:val="20"/>
              </w:rPr>
              <w:t>Other</w:t>
            </w:r>
          </w:p>
        </w:tc>
        <w:tc>
          <w:tcPr>
            <w:tcW w:w="5735" w:type="dxa"/>
          </w:tcPr>
          <w:p w:rsidR="00B92244" w:rsidRPr="0075307E" w:rsidRDefault="00E32BA8" w:rsidP="00E32BA8">
            <w:pPr>
              <w:pStyle w:val="ListParagraph"/>
              <w:numPr>
                <w:ilvl w:val="0"/>
                <w:numId w:val="9"/>
              </w:numPr>
              <w:ind w:left="407"/>
              <w:rPr>
                <w:sz w:val="20"/>
                <w:szCs w:val="20"/>
                <w:u w:val="single"/>
              </w:rPr>
            </w:pPr>
            <w:r>
              <w:rPr>
                <w:sz w:val="20"/>
                <w:szCs w:val="20"/>
                <w:u w:val="single"/>
              </w:rPr>
              <w:t>Dare to Dream Conference</w:t>
            </w:r>
            <w:r w:rsidR="0075307E">
              <w:rPr>
                <w:sz w:val="20"/>
                <w:szCs w:val="20"/>
              </w:rPr>
              <w:t xml:space="preserve">:  </w:t>
            </w:r>
            <w:r>
              <w:rPr>
                <w:sz w:val="20"/>
                <w:szCs w:val="20"/>
              </w:rPr>
              <w:t>Vicki reported that the Dare to Dream Conference will be held on campus this Saturday, March 30 from 8:00 a.m. – 2:00 p.m.  It will begin in the PAC and there will be breakout sessions and lunch.  Departments have been asked to have information tables.</w:t>
            </w:r>
            <w:r w:rsidR="0075307E">
              <w:rPr>
                <w:sz w:val="20"/>
                <w:szCs w:val="20"/>
              </w:rPr>
              <w:t xml:space="preserve"> </w:t>
            </w:r>
          </w:p>
        </w:tc>
        <w:tc>
          <w:tcPr>
            <w:tcW w:w="2160" w:type="dxa"/>
          </w:tcPr>
          <w:p w:rsidR="007A5E5D" w:rsidRPr="00DD19A6" w:rsidRDefault="007A5E5D" w:rsidP="00E32BA8">
            <w:pPr>
              <w:tabs>
                <w:tab w:val="left" w:pos="342"/>
              </w:tabs>
              <w:ind w:left="342"/>
              <w:rPr>
                <w:sz w:val="20"/>
                <w:szCs w:val="20"/>
              </w:rPr>
            </w:pPr>
          </w:p>
        </w:tc>
      </w:tr>
      <w:tr w:rsidR="00CC6FAE" w:rsidRPr="00FA0C75" w:rsidTr="00E04F09">
        <w:trPr>
          <w:cantSplit/>
          <w:trHeight w:val="485"/>
        </w:trPr>
        <w:tc>
          <w:tcPr>
            <w:tcW w:w="1753" w:type="dxa"/>
          </w:tcPr>
          <w:p w:rsidR="00CC6FAE" w:rsidRDefault="00CC6FAE" w:rsidP="00DF144A">
            <w:pPr>
              <w:ind w:left="0"/>
              <w:rPr>
                <w:sz w:val="20"/>
              </w:rPr>
            </w:pPr>
            <w:r>
              <w:rPr>
                <w:sz w:val="20"/>
              </w:rPr>
              <w:t>Adjournment</w:t>
            </w:r>
          </w:p>
        </w:tc>
        <w:tc>
          <w:tcPr>
            <w:tcW w:w="5735" w:type="dxa"/>
          </w:tcPr>
          <w:p w:rsidR="00E04F09" w:rsidRPr="00E04F09" w:rsidRDefault="00CC6FAE" w:rsidP="00E04F09">
            <w:pPr>
              <w:pStyle w:val="ListParagraph"/>
              <w:numPr>
                <w:ilvl w:val="0"/>
                <w:numId w:val="8"/>
              </w:numPr>
              <w:ind w:left="407"/>
              <w:rPr>
                <w:sz w:val="20"/>
                <w:szCs w:val="20"/>
              </w:rPr>
            </w:pPr>
            <w:r>
              <w:rPr>
                <w:sz w:val="20"/>
                <w:szCs w:val="20"/>
              </w:rPr>
              <w:t xml:space="preserve">The meeting adjourned at </w:t>
            </w:r>
            <w:r w:rsidR="00DE0D7B">
              <w:rPr>
                <w:sz w:val="20"/>
                <w:szCs w:val="20"/>
              </w:rPr>
              <w:t>9:</w:t>
            </w:r>
            <w:r w:rsidR="00E32BA8">
              <w:rPr>
                <w:sz w:val="20"/>
                <w:szCs w:val="20"/>
              </w:rPr>
              <w:t>55</w:t>
            </w:r>
            <w:r w:rsidR="00A56A2B">
              <w:rPr>
                <w:sz w:val="20"/>
                <w:szCs w:val="20"/>
              </w:rPr>
              <w:t xml:space="preserve"> </w:t>
            </w:r>
            <w:r>
              <w:rPr>
                <w:sz w:val="20"/>
                <w:szCs w:val="20"/>
              </w:rPr>
              <w:t xml:space="preserve"> a.m.</w:t>
            </w:r>
          </w:p>
        </w:tc>
        <w:tc>
          <w:tcPr>
            <w:tcW w:w="2160" w:type="dxa"/>
          </w:tcPr>
          <w:p w:rsidR="00CC6FAE" w:rsidRDefault="00CC6FAE" w:rsidP="005E6868">
            <w:pPr>
              <w:ind w:left="0"/>
              <w:rPr>
                <w:sz w:val="20"/>
                <w:szCs w:val="20"/>
              </w:rPr>
            </w:pPr>
          </w:p>
        </w:tc>
      </w:tr>
    </w:tbl>
    <w:p w:rsidR="001A4047" w:rsidRDefault="001A4047"/>
    <w:p w:rsidR="00372529" w:rsidRDefault="000F778B" w:rsidP="005834F8">
      <w:pPr>
        <w:ind w:left="0"/>
        <w:rPr>
          <w:sz w:val="20"/>
          <w:szCs w:val="20"/>
        </w:rPr>
      </w:pPr>
      <w:r>
        <w:rPr>
          <w:sz w:val="20"/>
          <w:szCs w:val="20"/>
        </w:rPr>
        <w:t>Minu</w:t>
      </w:r>
      <w:r w:rsidR="00EE7760" w:rsidRPr="00F8650D">
        <w:rPr>
          <w:sz w:val="20"/>
          <w:szCs w:val="20"/>
        </w:rPr>
        <w:t xml:space="preserve">tes </w:t>
      </w:r>
      <w:r w:rsidR="004F433C">
        <w:rPr>
          <w:sz w:val="20"/>
          <w:szCs w:val="20"/>
        </w:rPr>
        <w:t>T</w:t>
      </w:r>
      <w:r w:rsidR="004F433C" w:rsidRPr="00F8650D">
        <w:rPr>
          <w:sz w:val="20"/>
          <w:szCs w:val="20"/>
        </w:rPr>
        <w:t>aken</w:t>
      </w:r>
      <w:r w:rsidR="00EE7760" w:rsidRPr="00F8650D">
        <w:rPr>
          <w:sz w:val="20"/>
          <w:szCs w:val="20"/>
        </w:rPr>
        <w:t xml:space="preserve"> by Mary Healy</w:t>
      </w: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Pr="00101676" w:rsidRDefault="0099772B" w:rsidP="005834F8">
      <w:pPr>
        <w:ind w:left="0"/>
        <w:rPr>
          <w:sz w:val="12"/>
          <w:szCs w:val="12"/>
        </w:rPr>
      </w:pPr>
      <w:r>
        <w:rPr>
          <w:sz w:val="12"/>
          <w:szCs w:val="12"/>
        </w:rPr>
        <w:t>OperMinu</w:t>
      </w:r>
      <w:r w:rsidR="0075307E">
        <w:rPr>
          <w:sz w:val="12"/>
          <w:szCs w:val="12"/>
        </w:rPr>
        <w:t>March</w:t>
      </w:r>
      <w:r w:rsidR="00960835">
        <w:rPr>
          <w:sz w:val="12"/>
          <w:szCs w:val="12"/>
        </w:rPr>
        <w:t>25</w:t>
      </w:r>
      <w:r w:rsidR="00A56A2B">
        <w:rPr>
          <w:sz w:val="12"/>
          <w:szCs w:val="12"/>
        </w:rPr>
        <w:t>2013</w:t>
      </w:r>
    </w:p>
    <w:sectPr w:rsidR="00101676" w:rsidRPr="00101676" w:rsidSect="00275AE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02"/>
    <w:multiLevelType w:val="hybridMultilevel"/>
    <w:tmpl w:val="7E36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395C6A"/>
    <w:multiLevelType w:val="hybridMultilevel"/>
    <w:tmpl w:val="A3D80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2478F"/>
    <w:multiLevelType w:val="hybridMultilevel"/>
    <w:tmpl w:val="F5D22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001255"/>
    <w:multiLevelType w:val="hybridMultilevel"/>
    <w:tmpl w:val="F0CE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66106"/>
    <w:multiLevelType w:val="hybridMultilevel"/>
    <w:tmpl w:val="FEC2E72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nsid w:val="2EDE3B79"/>
    <w:multiLevelType w:val="hybridMultilevel"/>
    <w:tmpl w:val="6072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A1552"/>
    <w:multiLevelType w:val="hybridMultilevel"/>
    <w:tmpl w:val="0278F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3533D"/>
    <w:multiLevelType w:val="hybridMultilevel"/>
    <w:tmpl w:val="DE981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8859DB"/>
    <w:multiLevelType w:val="hybridMultilevel"/>
    <w:tmpl w:val="BE16F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C6E2D"/>
    <w:multiLevelType w:val="hybridMultilevel"/>
    <w:tmpl w:val="BD84F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351E3"/>
    <w:multiLevelType w:val="hybridMultilevel"/>
    <w:tmpl w:val="8F8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EA09CF"/>
    <w:multiLevelType w:val="hybridMultilevel"/>
    <w:tmpl w:val="6BB6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390FBE"/>
    <w:multiLevelType w:val="hybridMultilevel"/>
    <w:tmpl w:val="FC7EF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30063"/>
    <w:multiLevelType w:val="hybridMultilevel"/>
    <w:tmpl w:val="14DEF3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772B0237"/>
    <w:multiLevelType w:val="hybridMultilevel"/>
    <w:tmpl w:val="CF58E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D14AE3"/>
    <w:multiLevelType w:val="hybridMultilevel"/>
    <w:tmpl w:val="394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C684E"/>
    <w:multiLevelType w:val="hybridMultilevel"/>
    <w:tmpl w:val="3DA8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4"/>
  </w:num>
  <w:num w:numId="5">
    <w:abstractNumId w:val="7"/>
  </w:num>
  <w:num w:numId="6">
    <w:abstractNumId w:val="11"/>
  </w:num>
  <w:num w:numId="7">
    <w:abstractNumId w:val="13"/>
  </w:num>
  <w:num w:numId="8">
    <w:abstractNumId w:val="5"/>
  </w:num>
  <w:num w:numId="9">
    <w:abstractNumId w:val="16"/>
  </w:num>
  <w:num w:numId="10">
    <w:abstractNumId w:val="12"/>
  </w:num>
  <w:num w:numId="11">
    <w:abstractNumId w:val="6"/>
  </w:num>
  <w:num w:numId="12">
    <w:abstractNumId w:val="9"/>
  </w:num>
  <w:num w:numId="13">
    <w:abstractNumId w:val="8"/>
  </w:num>
  <w:num w:numId="14">
    <w:abstractNumId w:val="15"/>
  </w:num>
  <w:num w:numId="15">
    <w:abstractNumId w:val="10"/>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D1"/>
    <w:rsid w:val="000002E5"/>
    <w:rsid w:val="0000405E"/>
    <w:rsid w:val="000051CC"/>
    <w:rsid w:val="000063FF"/>
    <w:rsid w:val="00006D00"/>
    <w:rsid w:val="00010E7B"/>
    <w:rsid w:val="00030156"/>
    <w:rsid w:val="00030A07"/>
    <w:rsid w:val="00042E53"/>
    <w:rsid w:val="00050321"/>
    <w:rsid w:val="000512AE"/>
    <w:rsid w:val="00056DBE"/>
    <w:rsid w:val="00057B55"/>
    <w:rsid w:val="000B457E"/>
    <w:rsid w:val="000D42DB"/>
    <w:rsid w:val="000D7B0D"/>
    <w:rsid w:val="000E0BBD"/>
    <w:rsid w:val="000E277A"/>
    <w:rsid w:val="000F05E4"/>
    <w:rsid w:val="000F16B2"/>
    <w:rsid w:val="000F778B"/>
    <w:rsid w:val="00101676"/>
    <w:rsid w:val="00102539"/>
    <w:rsid w:val="00103805"/>
    <w:rsid w:val="00103B9D"/>
    <w:rsid w:val="0011027D"/>
    <w:rsid w:val="001130A8"/>
    <w:rsid w:val="00113851"/>
    <w:rsid w:val="0011710F"/>
    <w:rsid w:val="001233CD"/>
    <w:rsid w:val="001255E7"/>
    <w:rsid w:val="00136ECD"/>
    <w:rsid w:val="00137D36"/>
    <w:rsid w:val="001533FD"/>
    <w:rsid w:val="00157076"/>
    <w:rsid w:val="0015787D"/>
    <w:rsid w:val="00162066"/>
    <w:rsid w:val="0016217F"/>
    <w:rsid w:val="00166106"/>
    <w:rsid w:val="0016697E"/>
    <w:rsid w:val="00167734"/>
    <w:rsid w:val="00170CD4"/>
    <w:rsid w:val="00173BDF"/>
    <w:rsid w:val="00173FE2"/>
    <w:rsid w:val="00180A9E"/>
    <w:rsid w:val="001818DC"/>
    <w:rsid w:val="001856E0"/>
    <w:rsid w:val="00192A20"/>
    <w:rsid w:val="001949D0"/>
    <w:rsid w:val="00194B11"/>
    <w:rsid w:val="001A025C"/>
    <w:rsid w:val="001A18CA"/>
    <w:rsid w:val="001A25BA"/>
    <w:rsid w:val="001A4047"/>
    <w:rsid w:val="001A6F68"/>
    <w:rsid w:val="001B1509"/>
    <w:rsid w:val="001B71F3"/>
    <w:rsid w:val="001C0236"/>
    <w:rsid w:val="001C0B94"/>
    <w:rsid w:val="001C10DF"/>
    <w:rsid w:val="001D6CD3"/>
    <w:rsid w:val="001D73F2"/>
    <w:rsid w:val="001E3F0C"/>
    <w:rsid w:val="001E608A"/>
    <w:rsid w:val="001F70A5"/>
    <w:rsid w:val="0020540C"/>
    <w:rsid w:val="00206293"/>
    <w:rsid w:val="00207DBF"/>
    <w:rsid w:val="002149AD"/>
    <w:rsid w:val="00215FE2"/>
    <w:rsid w:val="00222344"/>
    <w:rsid w:val="00224CF6"/>
    <w:rsid w:val="00224DAF"/>
    <w:rsid w:val="00227BDC"/>
    <w:rsid w:val="0023157B"/>
    <w:rsid w:val="00231C8C"/>
    <w:rsid w:val="002454B1"/>
    <w:rsid w:val="00245D84"/>
    <w:rsid w:val="002535F6"/>
    <w:rsid w:val="00255B64"/>
    <w:rsid w:val="002642AD"/>
    <w:rsid w:val="002715D3"/>
    <w:rsid w:val="0027325B"/>
    <w:rsid w:val="00275AE6"/>
    <w:rsid w:val="00293D76"/>
    <w:rsid w:val="00294362"/>
    <w:rsid w:val="00295E2E"/>
    <w:rsid w:val="002A02D0"/>
    <w:rsid w:val="002A5E7B"/>
    <w:rsid w:val="002A6426"/>
    <w:rsid w:val="002B0467"/>
    <w:rsid w:val="002B04D3"/>
    <w:rsid w:val="002B1FFA"/>
    <w:rsid w:val="002B593E"/>
    <w:rsid w:val="002C2321"/>
    <w:rsid w:val="002E01EE"/>
    <w:rsid w:val="002E3B95"/>
    <w:rsid w:val="002E478D"/>
    <w:rsid w:val="002E5F15"/>
    <w:rsid w:val="002E768D"/>
    <w:rsid w:val="002F578C"/>
    <w:rsid w:val="003001C8"/>
    <w:rsid w:val="00300EC0"/>
    <w:rsid w:val="00303223"/>
    <w:rsid w:val="00314883"/>
    <w:rsid w:val="00315284"/>
    <w:rsid w:val="00324C1A"/>
    <w:rsid w:val="00326755"/>
    <w:rsid w:val="00331D46"/>
    <w:rsid w:val="00345315"/>
    <w:rsid w:val="0036080B"/>
    <w:rsid w:val="00362579"/>
    <w:rsid w:val="00364A85"/>
    <w:rsid w:val="00365B5F"/>
    <w:rsid w:val="00366C09"/>
    <w:rsid w:val="00372529"/>
    <w:rsid w:val="0037462F"/>
    <w:rsid w:val="0038611F"/>
    <w:rsid w:val="00395F1B"/>
    <w:rsid w:val="003A534C"/>
    <w:rsid w:val="003B6DAE"/>
    <w:rsid w:val="003B7135"/>
    <w:rsid w:val="003C00E6"/>
    <w:rsid w:val="003C2548"/>
    <w:rsid w:val="003D69DE"/>
    <w:rsid w:val="003E3471"/>
    <w:rsid w:val="003E3840"/>
    <w:rsid w:val="003F078A"/>
    <w:rsid w:val="003F0FEF"/>
    <w:rsid w:val="00401A09"/>
    <w:rsid w:val="00401F97"/>
    <w:rsid w:val="004031D1"/>
    <w:rsid w:val="00403308"/>
    <w:rsid w:val="00406AA6"/>
    <w:rsid w:val="00410C1B"/>
    <w:rsid w:val="00416250"/>
    <w:rsid w:val="00416702"/>
    <w:rsid w:val="00417179"/>
    <w:rsid w:val="00417B5A"/>
    <w:rsid w:val="0042024B"/>
    <w:rsid w:val="00423CA0"/>
    <w:rsid w:val="00425BCD"/>
    <w:rsid w:val="0043185F"/>
    <w:rsid w:val="0043471F"/>
    <w:rsid w:val="004365C7"/>
    <w:rsid w:val="00437C40"/>
    <w:rsid w:val="004470C4"/>
    <w:rsid w:val="00450EC9"/>
    <w:rsid w:val="004545E0"/>
    <w:rsid w:val="00454F94"/>
    <w:rsid w:val="004577EB"/>
    <w:rsid w:val="00461526"/>
    <w:rsid w:val="004726C5"/>
    <w:rsid w:val="00474878"/>
    <w:rsid w:val="0047534A"/>
    <w:rsid w:val="00475733"/>
    <w:rsid w:val="0047592C"/>
    <w:rsid w:val="00496B65"/>
    <w:rsid w:val="004A0EDA"/>
    <w:rsid w:val="004A2CF9"/>
    <w:rsid w:val="004A6ED8"/>
    <w:rsid w:val="004B0969"/>
    <w:rsid w:val="004B0A58"/>
    <w:rsid w:val="004B3CA0"/>
    <w:rsid w:val="004B4918"/>
    <w:rsid w:val="004C5080"/>
    <w:rsid w:val="004D1D10"/>
    <w:rsid w:val="004D2DA9"/>
    <w:rsid w:val="004D7250"/>
    <w:rsid w:val="004E3E48"/>
    <w:rsid w:val="004E47AD"/>
    <w:rsid w:val="004F20D9"/>
    <w:rsid w:val="004F433C"/>
    <w:rsid w:val="004F44C2"/>
    <w:rsid w:val="004F7F0B"/>
    <w:rsid w:val="0050077A"/>
    <w:rsid w:val="00507321"/>
    <w:rsid w:val="005117C4"/>
    <w:rsid w:val="005157F4"/>
    <w:rsid w:val="005258F1"/>
    <w:rsid w:val="00531B61"/>
    <w:rsid w:val="005336B0"/>
    <w:rsid w:val="00564E50"/>
    <w:rsid w:val="00570F1C"/>
    <w:rsid w:val="00571FDE"/>
    <w:rsid w:val="0057679E"/>
    <w:rsid w:val="00580C43"/>
    <w:rsid w:val="005834F8"/>
    <w:rsid w:val="00584801"/>
    <w:rsid w:val="00586408"/>
    <w:rsid w:val="00592BC3"/>
    <w:rsid w:val="00596340"/>
    <w:rsid w:val="00597521"/>
    <w:rsid w:val="005A1F99"/>
    <w:rsid w:val="005A24BB"/>
    <w:rsid w:val="005A7259"/>
    <w:rsid w:val="005B7689"/>
    <w:rsid w:val="005C2262"/>
    <w:rsid w:val="005C5B18"/>
    <w:rsid w:val="005C6444"/>
    <w:rsid w:val="005C6BF8"/>
    <w:rsid w:val="005D1B33"/>
    <w:rsid w:val="005D28E4"/>
    <w:rsid w:val="005E6868"/>
    <w:rsid w:val="005F7586"/>
    <w:rsid w:val="00600B22"/>
    <w:rsid w:val="00604F74"/>
    <w:rsid w:val="00612E6F"/>
    <w:rsid w:val="006210D5"/>
    <w:rsid w:val="006215DA"/>
    <w:rsid w:val="00623A70"/>
    <w:rsid w:val="006265AC"/>
    <w:rsid w:val="00633085"/>
    <w:rsid w:val="00645FF0"/>
    <w:rsid w:val="006571EF"/>
    <w:rsid w:val="0067529D"/>
    <w:rsid w:val="0068322D"/>
    <w:rsid w:val="00684543"/>
    <w:rsid w:val="0068645F"/>
    <w:rsid w:val="0069019B"/>
    <w:rsid w:val="006920CC"/>
    <w:rsid w:val="0069708E"/>
    <w:rsid w:val="00697C2A"/>
    <w:rsid w:val="006B0316"/>
    <w:rsid w:val="006B28CA"/>
    <w:rsid w:val="006B718A"/>
    <w:rsid w:val="006C5A14"/>
    <w:rsid w:val="006D15E7"/>
    <w:rsid w:val="006D2C82"/>
    <w:rsid w:val="006D51F8"/>
    <w:rsid w:val="006E746A"/>
    <w:rsid w:val="006F0250"/>
    <w:rsid w:val="006F75E2"/>
    <w:rsid w:val="007038C2"/>
    <w:rsid w:val="00710C84"/>
    <w:rsid w:val="00713EE9"/>
    <w:rsid w:val="00714CF6"/>
    <w:rsid w:val="00724362"/>
    <w:rsid w:val="007245B3"/>
    <w:rsid w:val="00726DF6"/>
    <w:rsid w:val="00730ECD"/>
    <w:rsid w:val="00731426"/>
    <w:rsid w:val="00751EC9"/>
    <w:rsid w:val="0075307E"/>
    <w:rsid w:val="0075531C"/>
    <w:rsid w:val="00755EC0"/>
    <w:rsid w:val="007567D9"/>
    <w:rsid w:val="00764202"/>
    <w:rsid w:val="007644F8"/>
    <w:rsid w:val="00765443"/>
    <w:rsid w:val="007715F1"/>
    <w:rsid w:val="00774CE7"/>
    <w:rsid w:val="007802B1"/>
    <w:rsid w:val="00780E93"/>
    <w:rsid w:val="007837AE"/>
    <w:rsid w:val="00795730"/>
    <w:rsid w:val="007A5E5D"/>
    <w:rsid w:val="007A748F"/>
    <w:rsid w:val="007C5ECD"/>
    <w:rsid w:val="007D1EA9"/>
    <w:rsid w:val="007E14CF"/>
    <w:rsid w:val="007E38F0"/>
    <w:rsid w:val="007E3C51"/>
    <w:rsid w:val="007E671D"/>
    <w:rsid w:val="007F2307"/>
    <w:rsid w:val="007F62CB"/>
    <w:rsid w:val="007F6D78"/>
    <w:rsid w:val="00800A47"/>
    <w:rsid w:val="008017E2"/>
    <w:rsid w:val="00806916"/>
    <w:rsid w:val="00807A2C"/>
    <w:rsid w:val="00810299"/>
    <w:rsid w:val="00810F4F"/>
    <w:rsid w:val="00813AA5"/>
    <w:rsid w:val="00815E69"/>
    <w:rsid w:val="00821F0F"/>
    <w:rsid w:val="00825154"/>
    <w:rsid w:val="00825607"/>
    <w:rsid w:val="00832FD0"/>
    <w:rsid w:val="00841262"/>
    <w:rsid w:val="00841919"/>
    <w:rsid w:val="00847BC9"/>
    <w:rsid w:val="00853461"/>
    <w:rsid w:val="00877F48"/>
    <w:rsid w:val="00881C48"/>
    <w:rsid w:val="00887088"/>
    <w:rsid w:val="008A3B81"/>
    <w:rsid w:val="008B1A4C"/>
    <w:rsid w:val="008C3391"/>
    <w:rsid w:val="008C6A7B"/>
    <w:rsid w:val="008C741D"/>
    <w:rsid w:val="008E0484"/>
    <w:rsid w:val="008E61D1"/>
    <w:rsid w:val="008E7E68"/>
    <w:rsid w:val="008F5170"/>
    <w:rsid w:val="00906176"/>
    <w:rsid w:val="009138AB"/>
    <w:rsid w:val="00915B96"/>
    <w:rsid w:val="00927ECE"/>
    <w:rsid w:val="00931E61"/>
    <w:rsid w:val="00934F11"/>
    <w:rsid w:val="00941C7F"/>
    <w:rsid w:val="00942AC9"/>
    <w:rsid w:val="0094346D"/>
    <w:rsid w:val="00946C91"/>
    <w:rsid w:val="009474A6"/>
    <w:rsid w:val="00952AB4"/>
    <w:rsid w:val="00953D82"/>
    <w:rsid w:val="00960835"/>
    <w:rsid w:val="009610FE"/>
    <w:rsid w:val="009613FF"/>
    <w:rsid w:val="00963863"/>
    <w:rsid w:val="00977442"/>
    <w:rsid w:val="00982E71"/>
    <w:rsid w:val="009929EE"/>
    <w:rsid w:val="0099493F"/>
    <w:rsid w:val="009952C1"/>
    <w:rsid w:val="0099772B"/>
    <w:rsid w:val="009A0123"/>
    <w:rsid w:val="009B1BD6"/>
    <w:rsid w:val="009B4DDB"/>
    <w:rsid w:val="009C0047"/>
    <w:rsid w:val="009C21AF"/>
    <w:rsid w:val="009D3FF0"/>
    <w:rsid w:val="009E22FE"/>
    <w:rsid w:val="009E2469"/>
    <w:rsid w:val="009E5D43"/>
    <w:rsid w:val="00A00F7B"/>
    <w:rsid w:val="00A034AA"/>
    <w:rsid w:val="00A0565D"/>
    <w:rsid w:val="00A07621"/>
    <w:rsid w:val="00A30145"/>
    <w:rsid w:val="00A30DD7"/>
    <w:rsid w:val="00A3686F"/>
    <w:rsid w:val="00A3785B"/>
    <w:rsid w:val="00A52CF4"/>
    <w:rsid w:val="00A53545"/>
    <w:rsid w:val="00A55A89"/>
    <w:rsid w:val="00A56A2B"/>
    <w:rsid w:val="00A578D6"/>
    <w:rsid w:val="00A57AA9"/>
    <w:rsid w:val="00A7064C"/>
    <w:rsid w:val="00A70B91"/>
    <w:rsid w:val="00A72A17"/>
    <w:rsid w:val="00A7746B"/>
    <w:rsid w:val="00A82120"/>
    <w:rsid w:val="00A921DA"/>
    <w:rsid w:val="00A95938"/>
    <w:rsid w:val="00AA0062"/>
    <w:rsid w:val="00AA604A"/>
    <w:rsid w:val="00AA747B"/>
    <w:rsid w:val="00AB3059"/>
    <w:rsid w:val="00AC04ED"/>
    <w:rsid w:val="00AC76F7"/>
    <w:rsid w:val="00AD0826"/>
    <w:rsid w:val="00AD296B"/>
    <w:rsid w:val="00AE0EAC"/>
    <w:rsid w:val="00AE10AE"/>
    <w:rsid w:val="00AE1172"/>
    <w:rsid w:val="00AE1BB5"/>
    <w:rsid w:val="00AE2267"/>
    <w:rsid w:val="00AE69E4"/>
    <w:rsid w:val="00AF09BA"/>
    <w:rsid w:val="00AF14A3"/>
    <w:rsid w:val="00AF35EC"/>
    <w:rsid w:val="00AF4586"/>
    <w:rsid w:val="00AF606C"/>
    <w:rsid w:val="00B12ACF"/>
    <w:rsid w:val="00B136A9"/>
    <w:rsid w:val="00B1515D"/>
    <w:rsid w:val="00B20517"/>
    <w:rsid w:val="00B2634E"/>
    <w:rsid w:val="00B46A19"/>
    <w:rsid w:val="00B4788B"/>
    <w:rsid w:val="00B506E2"/>
    <w:rsid w:val="00B52048"/>
    <w:rsid w:val="00B61357"/>
    <w:rsid w:val="00B65868"/>
    <w:rsid w:val="00B67DE5"/>
    <w:rsid w:val="00B7271D"/>
    <w:rsid w:val="00B76474"/>
    <w:rsid w:val="00B7689F"/>
    <w:rsid w:val="00B8658D"/>
    <w:rsid w:val="00B86AE4"/>
    <w:rsid w:val="00B86C7F"/>
    <w:rsid w:val="00B9012C"/>
    <w:rsid w:val="00B92244"/>
    <w:rsid w:val="00B936F1"/>
    <w:rsid w:val="00B94DA7"/>
    <w:rsid w:val="00BA0DBB"/>
    <w:rsid w:val="00BA11A2"/>
    <w:rsid w:val="00BA7DCE"/>
    <w:rsid w:val="00BB04D0"/>
    <w:rsid w:val="00BB294B"/>
    <w:rsid w:val="00BB4201"/>
    <w:rsid w:val="00BC0D4B"/>
    <w:rsid w:val="00BC41FD"/>
    <w:rsid w:val="00BC5854"/>
    <w:rsid w:val="00BC63DF"/>
    <w:rsid w:val="00BC6EAC"/>
    <w:rsid w:val="00BD2983"/>
    <w:rsid w:val="00BD2C43"/>
    <w:rsid w:val="00BE2F65"/>
    <w:rsid w:val="00BE4A59"/>
    <w:rsid w:val="00BE5FD2"/>
    <w:rsid w:val="00BF1FE8"/>
    <w:rsid w:val="00C02B73"/>
    <w:rsid w:val="00C100F2"/>
    <w:rsid w:val="00C1123E"/>
    <w:rsid w:val="00C21941"/>
    <w:rsid w:val="00C27CCA"/>
    <w:rsid w:val="00C335DB"/>
    <w:rsid w:val="00C34DE9"/>
    <w:rsid w:val="00C407AB"/>
    <w:rsid w:val="00C42378"/>
    <w:rsid w:val="00C42527"/>
    <w:rsid w:val="00C45B62"/>
    <w:rsid w:val="00C522A9"/>
    <w:rsid w:val="00C62402"/>
    <w:rsid w:val="00C62922"/>
    <w:rsid w:val="00C65F14"/>
    <w:rsid w:val="00C70455"/>
    <w:rsid w:val="00C7111E"/>
    <w:rsid w:val="00C74115"/>
    <w:rsid w:val="00C8183A"/>
    <w:rsid w:val="00C85273"/>
    <w:rsid w:val="00C8551C"/>
    <w:rsid w:val="00C90542"/>
    <w:rsid w:val="00CA6816"/>
    <w:rsid w:val="00CB1E10"/>
    <w:rsid w:val="00CB273E"/>
    <w:rsid w:val="00CB676E"/>
    <w:rsid w:val="00CB7521"/>
    <w:rsid w:val="00CB7FE8"/>
    <w:rsid w:val="00CC6FAE"/>
    <w:rsid w:val="00CC7FC7"/>
    <w:rsid w:val="00CD6758"/>
    <w:rsid w:val="00CE0534"/>
    <w:rsid w:val="00CE069E"/>
    <w:rsid w:val="00CE1381"/>
    <w:rsid w:val="00CE4DC8"/>
    <w:rsid w:val="00CE53CC"/>
    <w:rsid w:val="00CE6418"/>
    <w:rsid w:val="00CF7159"/>
    <w:rsid w:val="00D008C8"/>
    <w:rsid w:val="00D01063"/>
    <w:rsid w:val="00D01DDB"/>
    <w:rsid w:val="00D103FB"/>
    <w:rsid w:val="00D12125"/>
    <w:rsid w:val="00D1371F"/>
    <w:rsid w:val="00D14103"/>
    <w:rsid w:val="00D23D43"/>
    <w:rsid w:val="00D25B0F"/>
    <w:rsid w:val="00D326A9"/>
    <w:rsid w:val="00D32B64"/>
    <w:rsid w:val="00D34336"/>
    <w:rsid w:val="00D40D35"/>
    <w:rsid w:val="00D477B7"/>
    <w:rsid w:val="00D47AAF"/>
    <w:rsid w:val="00D500E8"/>
    <w:rsid w:val="00D53325"/>
    <w:rsid w:val="00D533FA"/>
    <w:rsid w:val="00D53F81"/>
    <w:rsid w:val="00D61FBD"/>
    <w:rsid w:val="00D62AA2"/>
    <w:rsid w:val="00D73F3F"/>
    <w:rsid w:val="00DA4109"/>
    <w:rsid w:val="00DB176A"/>
    <w:rsid w:val="00DB33F8"/>
    <w:rsid w:val="00DC4319"/>
    <w:rsid w:val="00DC750D"/>
    <w:rsid w:val="00DD19A6"/>
    <w:rsid w:val="00DD1B31"/>
    <w:rsid w:val="00DE0D7B"/>
    <w:rsid w:val="00DE3CBB"/>
    <w:rsid w:val="00DE4C74"/>
    <w:rsid w:val="00DE50E7"/>
    <w:rsid w:val="00DF144A"/>
    <w:rsid w:val="00E006DA"/>
    <w:rsid w:val="00E04F09"/>
    <w:rsid w:val="00E1036B"/>
    <w:rsid w:val="00E231EA"/>
    <w:rsid w:val="00E236F2"/>
    <w:rsid w:val="00E253F0"/>
    <w:rsid w:val="00E269EC"/>
    <w:rsid w:val="00E32BA8"/>
    <w:rsid w:val="00E47869"/>
    <w:rsid w:val="00E5267B"/>
    <w:rsid w:val="00E56918"/>
    <w:rsid w:val="00E61DDF"/>
    <w:rsid w:val="00E7627D"/>
    <w:rsid w:val="00E80665"/>
    <w:rsid w:val="00E80CD1"/>
    <w:rsid w:val="00E819DD"/>
    <w:rsid w:val="00E9189D"/>
    <w:rsid w:val="00E92CB2"/>
    <w:rsid w:val="00E96C45"/>
    <w:rsid w:val="00E96F83"/>
    <w:rsid w:val="00EA2FF5"/>
    <w:rsid w:val="00EA67C3"/>
    <w:rsid w:val="00EA68D5"/>
    <w:rsid w:val="00EB2246"/>
    <w:rsid w:val="00EB2C38"/>
    <w:rsid w:val="00EB3BA9"/>
    <w:rsid w:val="00EC42C8"/>
    <w:rsid w:val="00EC440E"/>
    <w:rsid w:val="00EC55C9"/>
    <w:rsid w:val="00EC76D1"/>
    <w:rsid w:val="00ED60E3"/>
    <w:rsid w:val="00EE6A30"/>
    <w:rsid w:val="00EE73BD"/>
    <w:rsid w:val="00EE7760"/>
    <w:rsid w:val="00EE78CE"/>
    <w:rsid w:val="00EE7A6D"/>
    <w:rsid w:val="00F02566"/>
    <w:rsid w:val="00F04A8C"/>
    <w:rsid w:val="00F04E00"/>
    <w:rsid w:val="00F10E21"/>
    <w:rsid w:val="00F1232F"/>
    <w:rsid w:val="00F21653"/>
    <w:rsid w:val="00F30DC6"/>
    <w:rsid w:val="00F370AB"/>
    <w:rsid w:val="00F43BD0"/>
    <w:rsid w:val="00F4514B"/>
    <w:rsid w:val="00F45BF0"/>
    <w:rsid w:val="00F460E4"/>
    <w:rsid w:val="00F56B3D"/>
    <w:rsid w:val="00F607ED"/>
    <w:rsid w:val="00F745D5"/>
    <w:rsid w:val="00F77361"/>
    <w:rsid w:val="00F8003E"/>
    <w:rsid w:val="00F837E3"/>
    <w:rsid w:val="00F8600B"/>
    <w:rsid w:val="00F8650D"/>
    <w:rsid w:val="00F904AF"/>
    <w:rsid w:val="00FA3A2A"/>
    <w:rsid w:val="00FA4BD1"/>
    <w:rsid w:val="00FA5F9D"/>
    <w:rsid w:val="00FC094E"/>
    <w:rsid w:val="00FC0FAE"/>
    <w:rsid w:val="00FC177D"/>
    <w:rsid w:val="00FC24D9"/>
    <w:rsid w:val="00FC2506"/>
    <w:rsid w:val="00FC2D39"/>
    <w:rsid w:val="00FD0133"/>
    <w:rsid w:val="00FD1C8D"/>
    <w:rsid w:val="00FE3A09"/>
    <w:rsid w:val="00FF2ABF"/>
    <w:rsid w:val="00FF41A6"/>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D8"/>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D8"/>
    <w:pPr>
      <w:ind w:left="720"/>
      <w:contextualSpacing/>
    </w:pPr>
  </w:style>
  <w:style w:type="paragraph" w:styleId="BalloonText">
    <w:name w:val="Balloon Text"/>
    <w:basedOn w:val="Normal"/>
    <w:link w:val="BalloonTextChar"/>
    <w:uiPriority w:val="99"/>
    <w:semiHidden/>
    <w:unhideWhenUsed/>
    <w:rsid w:val="00FC24D9"/>
    <w:rPr>
      <w:rFonts w:ascii="Tahoma" w:hAnsi="Tahoma" w:cs="Tahoma"/>
      <w:sz w:val="16"/>
      <w:szCs w:val="16"/>
    </w:rPr>
  </w:style>
  <w:style w:type="character" w:customStyle="1" w:styleId="BalloonTextChar">
    <w:name w:val="Balloon Text Char"/>
    <w:link w:val="BalloonText"/>
    <w:uiPriority w:val="99"/>
    <w:semiHidden/>
    <w:rsid w:val="00FC2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D8"/>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D8"/>
    <w:pPr>
      <w:ind w:left="720"/>
      <w:contextualSpacing/>
    </w:pPr>
  </w:style>
  <w:style w:type="paragraph" w:styleId="BalloonText">
    <w:name w:val="Balloon Text"/>
    <w:basedOn w:val="Normal"/>
    <w:link w:val="BalloonTextChar"/>
    <w:uiPriority w:val="99"/>
    <w:semiHidden/>
    <w:unhideWhenUsed/>
    <w:rsid w:val="00FC24D9"/>
    <w:rPr>
      <w:rFonts w:ascii="Tahoma" w:hAnsi="Tahoma" w:cs="Tahoma"/>
      <w:sz w:val="16"/>
      <w:szCs w:val="16"/>
    </w:rPr>
  </w:style>
  <w:style w:type="character" w:customStyle="1" w:styleId="BalloonTextChar">
    <w:name w:val="Balloon Text Char"/>
    <w:link w:val="BalloonText"/>
    <w:uiPriority w:val="99"/>
    <w:semiHidden/>
    <w:rsid w:val="00FC2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78335487EBC9449B010D4872B684EA" ma:contentTypeVersion="0" ma:contentTypeDescription="Create a new document." ma:contentTypeScope="" ma:versionID="fd77ec2f77f8cedf196ec60b1b46c0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9E7874-1515-46BB-8295-9748583B5E82}"/>
</file>

<file path=customXml/itemProps2.xml><?xml version="1.0" encoding="utf-8"?>
<ds:datastoreItem xmlns:ds="http://schemas.openxmlformats.org/officeDocument/2006/customXml" ds:itemID="{ED3C869E-BFF7-4E23-A50E-43CEF2AB9F13}"/>
</file>

<file path=customXml/itemProps3.xml><?xml version="1.0" encoding="utf-8"?>
<ds:datastoreItem xmlns:ds="http://schemas.openxmlformats.org/officeDocument/2006/customXml" ds:itemID="{1A2F97A0-B4C1-48C6-8B00-5610F26A2B55}"/>
</file>

<file path=customXml/itemProps4.xml><?xml version="1.0" encoding="utf-8"?>
<ds:datastoreItem xmlns:ds="http://schemas.openxmlformats.org/officeDocument/2006/customXml" ds:itemID="{8C206D6D-915A-448B-801E-FE60ABB2727B}"/>
</file>

<file path=docProps/app.xml><?xml version="1.0" encoding="utf-8"?>
<Properties xmlns="http://schemas.openxmlformats.org/officeDocument/2006/extended-properties" xmlns:vt="http://schemas.openxmlformats.org/officeDocument/2006/docPropsVTypes">
  <Template>C546BD85</Template>
  <TotalTime>0</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dfloyd</dc:creator>
  <cp:lastModifiedBy>Mary Healy</cp:lastModifiedBy>
  <cp:revision>2</cp:revision>
  <cp:lastPrinted>2013-04-03T20:50:00Z</cp:lastPrinted>
  <dcterms:created xsi:type="dcterms:W3CDTF">2013-04-03T20:50:00Z</dcterms:created>
  <dcterms:modified xsi:type="dcterms:W3CDTF">2013-04-03T20:50:00Z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0x0101002C78335487EBC9449B010D4872B684EA</vt:lpwstr>
  </property>
</Properties>
</file>